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845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480" w:firstLineChars="200"/>
        <w:jc w:val="left"/>
        <w:rPr>
          <w:color w:val="000000"/>
          <w:sz w:val="24"/>
          <w:szCs w:val="24"/>
        </w:rPr>
      </w:pPr>
    </w:p>
    <w:p w14:paraId="367F0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color w:val="000000"/>
          <w:sz w:val="32"/>
          <w:szCs w:val="32"/>
        </w:rPr>
      </w:pPr>
      <w:bookmarkStart w:id="0" w:name="_GoBack"/>
      <w:r>
        <w:rPr>
          <w:rFonts w:hint="eastAsia"/>
          <w:color w:val="000000"/>
          <w:sz w:val="32"/>
          <w:szCs w:val="32"/>
        </w:rPr>
        <w:t>关于车辆过户</w:t>
      </w:r>
      <w:r>
        <w:rPr>
          <w:rFonts w:hint="eastAsia"/>
          <w:color w:val="000000"/>
          <w:sz w:val="32"/>
          <w:szCs w:val="32"/>
          <w:lang w:eastAsia="zh-CN"/>
        </w:rPr>
        <w:t>、</w:t>
      </w:r>
      <w:r>
        <w:rPr>
          <w:rFonts w:hint="eastAsia"/>
          <w:color w:val="000000"/>
          <w:sz w:val="32"/>
          <w:szCs w:val="32"/>
        </w:rPr>
        <w:t>保费支付主体变更</w:t>
      </w:r>
      <w:r>
        <w:rPr>
          <w:rFonts w:hint="eastAsia"/>
          <w:color w:val="000000"/>
          <w:sz w:val="32"/>
          <w:szCs w:val="32"/>
          <w:lang w:val="en-US" w:eastAsia="zh-CN"/>
        </w:rPr>
        <w:t>及开标时间顺延</w:t>
      </w:r>
      <w:r>
        <w:rPr>
          <w:rFonts w:hint="eastAsia"/>
          <w:color w:val="000000"/>
          <w:sz w:val="32"/>
          <w:szCs w:val="32"/>
        </w:rPr>
        <w:t>的</w:t>
      </w:r>
    </w:p>
    <w:p w14:paraId="71EAB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32"/>
          <w:szCs w:val="32"/>
        </w:rPr>
      </w:pPr>
      <w:r>
        <w:rPr>
          <w:rFonts w:hint="eastAsia"/>
          <w:color w:val="000000"/>
          <w:sz w:val="32"/>
          <w:szCs w:val="32"/>
        </w:rPr>
        <w:t>澄清说明</w:t>
      </w:r>
    </w:p>
    <w:bookmarkEnd w:id="0"/>
    <w:p w14:paraId="201877B2"/>
    <w:p w14:paraId="381939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360" w:leftChars="0" w:right="0" w:rightChars="0" w:firstLine="560" w:firstLineChars="200"/>
        <w:jc w:val="left"/>
        <w:textAlignment w:val="auto"/>
        <w:rPr>
          <w:rFonts w:hint="eastAsia"/>
          <w:color w:val="000000"/>
          <w:sz w:val="28"/>
          <w:szCs w:val="28"/>
          <w:lang w:val="en-US" w:eastAsia="zh-CN"/>
        </w:rPr>
      </w:pPr>
      <w:r>
        <w:rPr>
          <w:rFonts w:hint="eastAsia"/>
          <w:color w:val="000000"/>
          <w:sz w:val="28"/>
          <w:szCs w:val="28"/>
          <w:lang w:val="en-US" w:eastAsia="zh-CN"/>
        </w:rPr>
        <w:t>针对本次港控集团及子公司2026年车辆保险采购项目，现就任务书车辆信息清单中部分车辆的过户及保费支付事宜说明如下：</w:t>
      </w:r>
    </w:p>
    <w:p w14:paraId="186DF5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360" w:leftChars="0" w:right="0" w:rightChars="0" w:firstLine="562" w:firstLineChars="200"/>
        <w:jc w:val="left"/>
        <w:textAlignment w:val="auto"/>
        <w:rPr>
          <w:rFonts w:hint="eastAsia"/>
          <w:color w:val="000000"/>
          <w:sz w:val="28"/>
          <w:szCs w:val="28"/>
          <w:lang w:val="en-US" w:eastAsia="zh-CN"/>
        </w:rPr>
      </w:pPr>
      <w:r>
        <w:rPr>
          <w:rFonts w:hint="eastAsia"/>
          <w:b/>
          <w:bCs/>
          <w:color w:val="000000"/>
          <w:sz w:val="28"/>
          <w:szCs w:val="28"/>
          <w:lang w:val="en-US" w:eastAsia="zh-CN"/>
        </w:rPr>
        <w:t>车辆信息及保单出具：</w:t>
      </w:r>
      <w:r>
        <w:rPr>
          <w:rFonts w:hint="eastAsia"/>
          <w:color w:val="000000"/>
          <w:sz w:val="28"/>
          <w:szCs w:val="28"/>
          <w:lang w:val="en-US" w:eastAsia="zh-CN"/>
        </w:rPr>
        <w:t>清单中采购人为“连云港徐圩港口科技招商有限公司”的车辆，将于近两个月内过户至“连云港徐圩港口物流有限公司”。成交单位应按照本次成交合同价格，为上述车辆出具保险保单。</w:t>
      </w:r>
    </w:p>
    <w:p w14:paraId="39E6F1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360" w:leftChars="0" w:right="0" w:rightChars="0" w:firstLine="562" w:firstLineChars="200"/>
        <w:jc w:val="left"/>
        <w:textAlignment w:val="auto"/>
        <w:rPr>
          <w:rFonts w:hint="eastAsia"/>
          <w:color w:val="000000"/>
          <w:sz w:val="28"/>
          <w:szCs w:val="28"/>
          <w:lang w:val="en-US" w:eastAsia="zh-CN"/>
        </w:rPr>
      </w:pPr>
      <w:r>
        <w:rPr>
          <w:rFonts w:hint="eastAsia"/>
          <w:b/>
          <w:bCs/>
          <w:color w:val="000000"/>
          <w:sz w:val="28"/>
          <w:szCs w:val="28"/>
          <w:lang w:val="en-US" w:eastAsia="zh-CN"/>
        </w:rPr>
        <w:t>保费支付主体：</w:t>
      </w:r>
      <w:r>
        <w:rPr>
          <w:rFonts w:hint="eastAsia"/>
          <w:color w:val="000000"/>
          <w:sz w:val="28"/>
          <w:szCs w:val="28"/>
          <w:lang w:val="en-US" w:eastAsia="zh-CN"/>
        </w:rPr>
        <w:t>以车辆完成过户手续为界，过户前产生的相应保险费用由“连云港徐圩港口科技招商有限公司”支付；过户后产生的相应保险费用由“连云港徐圩港口物流有限公司”支付。</w:t>
      </w:r>
    </w:p>
    <w:p w14:paraId="157ED3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360" w:leftChars="0" w:right="0" w:rightChars="0" w:firstLine="562" w:firstLineChars="200"/>
        <w:jc w:val="left"/>
        <w:textAlignment w:val="auto"/>
        <w:rPr>
          <w:rFonts w:hint="default"/>
          <w:b/>
          <w:bCs/>
          <w:color w:val="000000"/>
          <w:sz w:val="28"/>
          <w:szCs w:val="28"/>
          <w:lang w:val="en-US" w:eastAsia="zh-CN"/>
        </w:rPr>
      </w:pPr>
      <w:r>
        <w:rPr>
          <w:rFonts w:hint="eastAsia"/>
          <w:b/>
          <w:bCs/>
          <w:color w:val="000000"/>
          <w:sz w:val="28"/>
          <w:szCs w:val="28"/>
          <w:lang w:val="en-US" w:eastAsia="zh-CN"/>
        </w:rPr>
        <w:t>采购文件获取时间顺延至</w:t>
      </w:r>
      <w:r>
        <w:rPr>
          <w:rFonts w:hint="eastAsia"/>
          <w:b/>
          <w:bCs/>
          <w:color w:val="000000"/>
          <w:sz w:val="28"/>
          <w:szCs w:val="28"/>
          <w:lang w:val="en-US" w:eastAsia="zh-CN"/>
        </w:rPr>
        <w:t>2026/4/21 23:59，</w:t>
      </w:r>
      <w:r>
        <w:rPr>
          <w:rFonts w:hint="eastAsia"/>
          <w:b/>
          <w:bCs/>
          <w:color w:val="000000"/>
          <w:sz w:val="28"/>
          <w:szCs w:val="28"/>
          <w:lang w:val="en-US" w:eastAsia="zh-CN"/>
        </w:rPr>
        <w:t>响应文件递交截止时间、开标时间顺延至2026/4/22 15:30。</w:t>
      </w:r>
    </w:p>
    <w:p w14:paraId="570F79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360" w:leftChars="0" w:right="0" w:rightChars="0" w:firstLine="480" w:firstLineChars="200"/>
        <w:jc w:val="left"/>
        <w:textAlignment w:val="auto"/>
        <w:rPr>
          <w:color w:val="000000"/>
          <w:sz w:val="24"/>
          <w:szCs w:val="24"/>
        </w:rPr>
      </w:pPr>
    </w:p>
    <w:p w14:paraId="5C08C18C">
      <w:pPr>
        <w:keepNext w:val="0"/>
        <w:keepLines w:val="0"/>
        <w:pageBreakBefore w:val="0"/>
        <w:kinsoku/>
        <w:wordWrap/>
        <w:overflowPunct/>
        <w:topLinePunct w:val="0"/>
        <w:autoSpaceDE/>
        <w:autoSpaceDN/>
        <w:bidi w:val="0"/>
        <w:adjustRightInd/>
        <w:snapToGrid/>
        <w:spacing w:line="480" w:lineRule="exact"/>
        <w:ind w:firstLine="2240" w:firstLineChars="800"/>
        <w:jc w:val="left"/>
        <w:textAlignment w:val="auto"/>
        <w:rPr>
          <w:rFonts w:eastAsiaTheme="majorEastAsia"/>
          <w:sz w:val="28"/>
          <w:szCs w:val="28"/>
          <w:highlight w:val="none"/>
        </w:rPr>
      </w:pPr>
      <w:r>
        <w:rPr>
          <w:rFonts w:eastAsiaTheme="majorEastAsia"/>
          <w:sz w:val="28"/>
          <w:szCs w:val="28"/>
          <w:highlight w:val="none"/>
        </w:rPr>
        <w:t>采 购 人：</w:t>
      </w:r>
      <w:r>
        <w:rPr>
          <w:rFonts w:hint="eastAsia" w:eastAsiaTheme="majorEastAsia"/>
          <w:sz w:val="28"/>
          <w:szCs w:val="28"/>
          <w:highlight w:val="none"/>
          <w:u w:val="single"/>
          <w:lang w:eastAsia="zh-CN"/>
        </w:rPr>
        <w:t>连云港徐圩港口控股集团有限公司</w:t>
      </w:r>
    </w:p>
    <w:p w14:paraId="56F6028E">
      <w:pPr>
        <w:keepNext w:val="0"/>
        <w:keepLines w:val="0"/>
        <w:pageBreakBefore w:val="0"/>
        <w:kinsoku/>
        <w:wordWrap/>
        <w:overflowPunct/>
        <w:topLinePunct w:val="0"/>
        <w:autoSpaceDE/>
        <w:autoSpaceDN/>
        <w:bidi w:val="0"/>
        <w:adjustRightInd/>
        <w:snapToGrid/>
        <w:spacing w:line="480" w:lineRule="exact"/>
        <w:ind w:firstLine="2240" w:firstLineChars="800"/>
        <w:jc w:val="left"/>
        <w:textAlignment w:val="auto"/>
        <w:rPr>
          <w:rFonts w:eastAsiaTheme="majorEastAsia"/>
          <w:sz w:val="28"/>
          <w:szCs w:val="28"/>
          <w:highlight w:val="none"/>
          <w:u w:val="single"/>
        </w:rPr>
      </w:pPr>
      <w:r>
        <w:rPr>
          <w:rFonts w:eastAsiaTheme="majorEastAsia"/>
          <w:sz w:val="28"/>
          <w:szCs w:val="28"/>
          <w:highlight w:val="none"/>
        </w:rPr>
        <w:t>代理机构：</w:t>
      </w:r>
      <w:r>
        <w:rPr>
          <w:rFonts w:hint="eastAsia" w:eastAsiaTheme="majorEastAsia"/>
          <w:sz w:val="28"/>
          <w:szCs w:val="28"/>
          <w:highlight w:val="none"/>
          <w:u w:val="single"/>
        </w:rPr>
        <w:t>连云港徐圩港口安全环保科技有限公司</w:t>
      </w:r>
    </w:p>
    <w:p w14:paraId="1CEA312F">
      <w:pPr>
        <w:keepNext w:val="0"/>
        <w:keepLines w:val="0"/>
        <w:pageBreakBefore w:val="0"/>
        <w:kinsoku/>
        <w:wordWrap/>
        <w:overflowPunct/>
        <w:topLinePunct w:val="0"/>
        <w:autoSpaceDE/>
        <w:autoSpaceDN/>
        <w:bidi w:val="0"/>
        <w:adjustRightInd/>
        <w:snapToGrid/>
        <w:spacing w:line="480" w:lineRule="exact"/>
        <w:ind w:firstLine="2240" w:firstLineChars="800"/>
        <w:textAlignment w:val="auto"/>
        <w:rPr>
          <w:rFonts w:hint="default" w:eastAsiaTheme="majorEastAsia"/>
          <w:sz w:val="20"/>
          <w:szCs w:val="22"/>
          <w:lang w:val="en-US" w:eastAsia="zh-CN"/>
        </w:rPr>
      </w:pPr>
      <w:r>
        <w:rPr>
          <w:rFonts w:eastAsiaTheme="majorEastAsia"/>
          <w:sz w:val="28"/>
          <w:szCs w:val="28"/>
          <w:highlight w:val="none"/>
        </w:rPr>
        <w:t>日期：</w:t>
      </w:r>
      <w:r>
        <w:rPr>
          <w:rFonts w:eastAsiaTheme="majorEastAsia"/>
          <w:sz w:val="28"/>
          <w:szCs w:val="28"/>
          <w:highlight w:val="none"/>
          <w:u w:val="single"/>
        </w:rPr>
        <w:t>202</w:t>
      </w:r>
      <w:r>
        <w:rPr>
          <w:rFonts w:hint="eastAsia" w:eastAsiaTheme="majorEastAsia"/>
          <w:sz w:val="28"/>
          <w:szCs w:val="28"/>
          <w:highlight w:val="none"/>
          <w:u w:val="single"/>
          <w:lang w:val="en-US" w:eastAsia="zh-CN"/>
        </w:rPr>
        <w:t>6</w:t>
      </w:r>
      <w:r>
        <w:rPr>
          <w:rFonts w:eastAsiaTheme="majorEastAsia"/>
          <w:sz w:val="28"/>
          <w:szCs w:val="28"/>
          <w:highlight w:val="none"/>
        </w:rPr>
        <w:t>年</w:t>
      </w:r>
      <w:r>
        <w:rPr>
          <w:rFonts w:eastAsiaTheme="majorEastAsia"/>
          <w:sz w:val="28"/>
          <w:szCs w:val="28"/>
          <w:highlight w:val="none"/>
          <w:u w:val="single"/>
        </w:rPr>
        <w:t xml:space="preserve"> </w:t>
      </w:r>
      <w:r>
        <w:rPr>
          <w:rFonts w:hint="eastAsia" w:eastAsiaTheme="majorEastAsia"/>
          <w:sz w:val="28"/>
          <w:szCs w:val="28"/>
          <w:highlight w:val="none"/>
          <w:u w:val="single"/>
          <w:lang w:val="en-US" w:eastAsia="zh-CN"/>
        </w:rPr>
        <w:t>4</w:t>
      </w:r>
      <w:r>
        <w:rPr>
          <w:rFonts w:eastAsiaTheme="majorEastAsia"/>
          <w:sz w:val="28"/>
          <w:szCs w:val="28"/>
          <w:highlight w:val="none"/>
          <w:u w:val="single"/>
        </w:rPr>
        <w:t xml:space="preserve"> </w:t>
      </w:r>
      <w:r>
        <w:rPr>
          <w:rFonts w:eastAsiaTheme="majorEastAsia"/>
          <w:sz w:val="28"/>
          <w:szCs w:val="28"/>
          <w:highlight w:val="none"/>
        </w:rPr>
        <w:t>月</w:t>
      </w:r>
      <w:r>
        <w:rPr>
          <w:rFonts w:hint="eastAsia" w:eastAsiaTheme="majorEastAsia"/>
          <w:sz w:val="28"/>
          <w:szCs w:val="28"/>
          <w:highlight w:val="none"/>
          <w:u w:val="single"/>
          <w:lang w:val="en-US" w:eastAsia="zh-CN"/>
        </w:rPr>
        <w:t>16</w:t>
      </w:r>
      <w:r>
        <w:rPr>
          <w:rFonts w:hint="eastAsia" w:eastAsiaTheme="majorEastAsia"/>
          <w:sz w:val="28"/>
          <w:szCs w:val="28"/>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var(--ty-font-tex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E13D6"/>
    <w:rsid w:val="172D7B74"/>
    <w:rsid w:val="3EE211E5"/>
    <w:rsid w:val="56A57997"/>
    <w:rsid w:val="70B75F43"/>
    <w:rsid w:val="7900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188</Words>
  <Characters>191</Characters>
  <Lines>0</Lines>
  <Paragraphs>0</Paragraphs>
  <TotalTime>2</TotalTime>
  <ScaleCrop>false</ScaleCrop>
  <LinksUpToDate>false</LinksUpToDate>
  <CharactersWithSpaces>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2026-04-15T03:54:00Z</dcterms:created>
  <dc:creator>chzhw</dc:creator>
  <cp:lastModifiedBy>张艺苇</cp:lastModifiedBy>
  <cp:lastPrinted>2026-04-16T08:26:05Z</cp:lastPrinted>
  <dcterms:modified xsi:type="dcterms:W3CDTF">2026-04-16T08:36:31Z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eyJoZGlkIjoiNTMwYzk0MjI5NTY1YTA0ZTBiNWYxMWEwMTRjZDk1NDYiLCJ1c2VySWQiOiI1OTMyMjIxNzUifQ==</vt:lpwstr>
  </property>
  <property fmtid="{D5CDD505-2E9C-101B-9397-08002B2CF9AE}" pid="4" name="ICV">
    <vt:lpwstr>2940E5D5847E41179A9F18100FD813CF_13</vt:lpwstr>
  </property>
</Properties>
</file>